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7DF85" w14:textId="77777777" w:rsidR="00F130DB" w:rsidRPr="00F130DB" w:rsidRDefault="00F130DB" w:rsidP="00F130DB">
      <w:pPr>
        <w:rPr>
          <w:b/>
          <w:bCs/>
        </w:rPr>
      </w:pPr>
      <w:r w:rsidRPr="00F130DB">
        <w:rPr>
          <w:b/>
          <w:bCs/>
        </w:rPr>
        <w:t>Die ultimative Sammlung ethnischer Instrumente aus aller Welt</w:t>
      </w:r>
    </w:p>
    <w:p w14:paraId="2686BA86" w14:textId="77777777" w:rsidR="00F130DB" w:rsidRPr="00F130DB" w:rsidRDefault="00F130DB" w:rsidP="00F130DB">
      <w:proofErr w:type="spellStart"/>
      <w:r w:rsidRPr="00F130DB">
        <w:rPr>
          <w:b/>
          <w:bCs/>
        </w:rPr>
        <w:t>Ethno</w:t>
      </w:r>
      <w:proofErr w:type="spellEnd"/>
      <w:r w:rsidRPr="00F130DB">
        <w:rPr>
          <w:b/>
          <w:bCs/>
        </w:rPr>
        <w:t xml:space="preserve"> World 7 Instruments</w:t>
      </w:r>
      <w:r w:rsidRPr="00F130DB">
        <w:t xml:space="preserve"> ist eine einzigartige Bibliothek, die sich auf eine gigantische Auswahl an ethnischen Instrumenten konzentriert – ohne die Voices aus der </w:t>
      </w:r>
      <w:proofErr w:type="spellStart"/>
      <w:r w:rsidRPr="00F130DB">
        <w:t>Complete</w:t>
      </w:r>
      <w:proofErr w:type="spellEnd"/>
      <w:r w:rsidRPr="00F130DB">
        <w:t>-Version. Diese Sammlung enthält alles, was du für authentische, kulturell präzise Klänge aus allen Teilen der Welt benötigst.</w:t>
      </w:r>
    </w:p>
    <w:p w14:paraId="19AE6BEB" w14:textId="77777777" w:rsidR="00F130DB" w:rsidRPr="00F130DB" w:rsidRDefault="00F130DB" w:rsidP="00F130DB">
      <w:r w:rsidRPr="00F130DB">
        <w:t xml:space="preserve">Mit einer breiten Palette sorgfältig gesampelter Instrumente aus Asien, Afrika, Europa sowie Nord- und Südamerika bietet </w:t>
      </w:r>
      <w:proofErr w:type="spellStart"/>
      <w:r w:rsidRPr="00F130DB">
        <w:rPr>
          <w:b/>
          <w:bCs/>
        </w:rPr>
        <w:t>Ethno</w:t>
      </w:r>
      <w:proofErr w:type="spellEnd"/>
      <w:r w:rsidRPr="00F130DB">
        <w:rPr>
          <w:b/>
          <w:bCs/>
        </w:rPr>
        <w:t xml:space="preserve"> World 7 Instruments</w:t>
      </w:r>
      <w:r w:rsidRPr="00F130DB">
        <w:t xml:space="preserve"> das perfekte Set für Filmkomponisten, Musiker und Produzenten, die nach einzigartigen und realistischen Klängen suchen. Von sanften Saiteninstrumenten wie der indischen Sitar bis hin zu kraftvollen Percussion-Instrumenten wie den indischen Tablas oder marokkanischen </w:t>
      </w:r>
      <w:proofErr w:type="spellStart"/>
      <w:r w:rsidRPr="00F130DB">
        <w:t>Darbukas</w:t>
      </w:r>
      <w:proofErr w:type="spellEnd"/>
      <w:r w:rsidRPr="00F130DB">
        <w:t xml:space="preserve"> – hier findest du alles, was du für folkloristische, ethnische und sogar moderne Musikproduktionen brauchst.</w:t>
      </w:r>
    </w:p>
    <w:p w14:paraId="5B50E65E" w14:textId="77777777" w:rsidR="00F130DB" w:rsidRPr="00F130DB" w:rsidRDefault="00F130DB" w:rsidP="00F130DB">
      <w:r w:rsidRPr="00F130DB">
        <w:rPr>
          <w:b/>
          <w:bCs/>
        </w:rPr>
        <w:t>Die Instrumente decken eine breite Palette an Kategorien ab:</w:t>
      </w:r>
    </w:p>
    <w:p w14:paraId="49A27E70" w14:textId="77777777" w:rsidR="00F130DB" w:rsidRPr="00F130DB" w:rsidRDefault="00F130DB" w:rsidP="00F130DB">
      <w:pPr>
        <w:numPr>
          <w:ilvl w:val="0"/>
          <w:numId w:val="8"/>
        </w:numPr>
      </w:pPr>
      <w:proofErr w:type="spellStart"/>
      <w:r w:rsidRPr="00F130DB">
        <w:rPr>
          <w:b/>
          <w:bCs/>
        </w:rPr>
        <w:t>Stringed</w:t>
      </w:r>
      <w:proofErr w:type="spellEnd"/>
      <w:r w:rsidRPr="00F130DB">
        <w:rPr>
          <w:b/>
          <w:bCs/>
        </w:rPr>
        <w:t xml:space="preserve"> Instruments:</w:t>
      </w:r>
      <w:r w:rsidRPr="00F130DB">
        <w:t xml:space="preserve"> </w:t>
      </w:r>
      <w:proofErr w:type="gramStart"/>
      <w:r w:rsidRPr="00F130DB">
        <w:t>Eine professionelle indische Sitar</w:t>
      </w:r>
      <w:proofErr w:type="gramEnd"/>
      <w:r w:rsidRPr="00F130DB">
        <w:t xml:space="preserve">, gespielt von </w:t>
      </w:r>
      <w:proofErr w:type="spellStart"/>
      <w:r w:rsidRPr="00F130DB">
        <w:t>Deobrat</w:t>
      </w:r>
      <w:proofErr w:type="spellEnd"/>
      <w:r w:rsidRPr="00F130DB">
        <w:t xml:space="preserve"> Mishra, mit Phrasen und Licks in verschiedenen Skalen und Tempi. Zusätzlich gibt es die türkische Oud, </w:t>
      </w:r>
      <w:proofErr w:type="spellStart"/>
      <w:r w:rsidRPr="00F130DB">
        <w:t>Saz</w:t>
      </w:r>
      <w:proofErr w:type="spellEnd"/>
      <w:r w:rsidRPr="00F130DB">
        <w:t xml:space="preserve">, Tanbur, afghanische </w:t>
      </w:r>
      <w:proofErr w:type="spellStart"/>
      <w:r w:rsidRPr="00F130DB">
        <w:t>Rubab</w:t>
      </w:r>
      <w:proofErr w:type="spellEnd"/>
      <w:r w:rsidRPr="00F130DB">
        <w:t xml:space="preserve">, eine Martin Westerngitarre mit Slide Guitar Licks, chinesische Pipa, japanische </w:t>
      </w:r>
      <w:proofErr w:type="spellStart"/>
      <w:r w:rsidRPr="00F130DB">
        <w:t>Shamisen</w:t>
      </w:r>
      <w:proofErr w:type="spellEnd"/>
      <w:r w:rsidRPr="00F130DB">
        <w:t xml:space="preserve"> und Anden-Harfen aus Ecuador. Die Gypsy-Gitarre mit Solo-Licks, die Nagoya Harp, westafrikanische </w:t>
      </w:r>
      <w:proofErr w:type="spellStart"/>
      <w:r w:rsidRPr="00F130DB">
        <w:t>Kora</w:t>
      </w:r>
      <w:proofErr w:type="spellEnd"/>
      <w:r w:rsidRPr="00F130DB">
        <w:t xml:space="preserve">, Small Monochord und indische </w:t>
      </w:r>
      <w:proofErr w:type="spellStart"/>
      <w:r w:rsidRPr="00F130DB">
        <w:t>Tumbi</w:t>
      </w:r>
      <w:proofErr w:type="spellEnd"/>
      <w:r w:rsidRPr="00F130DB">
        <w:t xml:space="preserve"> runden das Sortiment ab. Außerdem finden sich Phrasen in </w:t>
      </w:r>
      <w:proofErr w:type="spellStart"/>
      <w:r w:rsidRPr="00F130DB">
        <w:t>Erhu</w:t>
      </w:r>
      <w:proofErr w:type="spellEnd"/>
      <w:r w:rsidRPr="00F130DB">
        <w:t xml:space="preserve"> und Hulusi sowie </w:t>
      </w:r>
      <w:proofErr w:type="spellStart"/>
      <w:r w:rsidRPr="00F130DB">
        <w:t>Arabic</w:t>
      </w:r>
      <w:proofErr w:type="spellEnd"/>
      <w:r w:rsidRPr="00F130DB">
        <w:t xml:space="preserve"> Oud Licks.</w:t>
      </w:r>
    </w:p>
    <w:p w14:paraId="79D963CE" w14:textId="77777777" w:rsidR="00F130DB" w:rsidRPr="00F130DB" w:rsidRDefault="00F130DB" w:rsidP="00F130DB">
      <w:pPr>
        <w:numPr>
          <w:ilvl w:val="0"/>
          <w:numId w:val="8"/>
        </w:numPr>
      </w:pPr>
      <w:proofErr w:type="spellStart"/>
      <w:r w:rsidRPr="00F130DB">
        <w:rPr>
          <w:b/>
          <w:bCs/>
        </w:rPr>
        <w:t>Bowed</w:t>
      </w:r>
      <w:proofErr w:type="spellEnd"/>
      <w:r w:rsidRPr="00F130DB">
        <w:rPr>
          <w:b/>
          <w:bCs/>
        </w:rPr>
        <w:t xml:space="preserve"> Instruments:</w:t>
      </w:r>
      <w:r w:rsidRPr="00F130DB">
        <w:t xml:space="preserve"> Klezmer- und </w:t>
      </w:r>
      <w:proofErr w:type="spellStart"/>
      <w:r w:rsidRPr="00F130DB">
        <w:t>Moroccan</w:t>
      </w:r>
      <w:proofErr w:type="spellEnd"/>
      <w:r w:rsidRPr="00F130DB">
        <w:t xml:space="preserve"> </w:t>
      </w:r>
      <w:proofErr w:type="spellStart"/>
      <w:r w:rsidRPr="00F130DB">
        <w:t>Violin</w:t>
      </w:r>
      <w:proofErr w:type="spellEnd"/>
      <w:r w:rsidRPr="00F130DB">
        <w:t xml:space="preserve"> mit Licks, die zusammen mit der </w:t>
      </w:r>
      <w:proofErr w:type="spellStart"/>
      <w:r w:rsidRPr="00F130DB">
        <w:t>Moroccan</w:t>
      </w:r>
      <w:proofErr w:type="spellEnd"/>
      <w:r w:rsidRPr="00F130DB">
        <w:t xml:space="preserve"> </w:t>
      </w:r>
      <w:proofErr w:type="spellStart"/>
      <w:r w:rsidRPr="00F130DB">
        <w:t>Ribab</w:t>
      </w:r>
      <w:proofErr w:type="spellEnd"/>
      <w:r w:rsidRPr="00F130DB">
        <w:t xml:space="preserve"> und Klarinetten spielen. Die Han </w:t>
      </w:r>
      <w:proofErr w:type="spellStart"/>
      <w:r w:rsidRPr="00F130DB">
        <w:t>Erhu</w:t>
      </w:r>
      <w:proofErr w:type="spellEnd"/>
      <w:r w:rsidRPr="00F130DB">
        <w:t xml:space="preserve"> bietet wunderschöne Phrasen und Melodien. Zudem bieten die </w:t>
      </w:r>
      <w:proofErr w:type="spellStart"/>
      <w:r w:rsidRPr="00F130DB">
        <w:t>Arabic</w:t>
      </w:r>
      <w:proofErr w:type="spellEnd"/>
      <w:r w:rsidRPr="00F130DB">
        <w:t xml:space="preserve"> Maqam </w:t>
      </w:r>
      <w:proofErr w:type="spellStart"/>
      <w:r w:rsidRPr="00F130DB">
        <w:t>Phrases</w:t>
      </w:r>
      <w:proofErr w:type="spellEnd"/>
      <w:r w:rsidRPr="00F130DB">
        <w:t xml:space="preserve"> einen tiefen Einblick in die Musik des Mittleren Ostens.</w:t>
      </w:r>
    </w:p>
    <w:p w14:paraId="23D6BCDD" w14:textId="77777777" w:rsidR="00F130DB" w:rsidRPr="00F130DB" w:rsidRDefault="00F130DB" w:rsidP="00F130DB">
      <w:pPr>
        <w:numPr>
          <w:ilvl w:val="0"/>
          <w:numId w:val="8"/>
        </w:numPr>
      </w:pPr>
      <w:r w:rsidRPr="00F130DB">
        <w:rPr>
          <w:b/>
          <w:bCs/>
        </w:rPr>
        <w:t xml:space="preserve">Gongs, Bells &amp; </w:t>
      </w:r>
      <w:proofErr w:type="spellStart"/>
      <w:r w:rsidRPr="00F130DB">
        <w:rPr>
          <w:b/>
          <w:bCs/>
        </w:rPr>
        <w:t>Metals</w:t>
      </w:r>
      <w:proofErr w:type="spellEnd"/>
      <w:r w:rsidRPr="00F130DB">
        <w:rPr>
          <w:b/>
          <w:bCs/>
        </w:rPr>
        <w:t>:</w:t>
      </w:r>
      <w:r w:rsidRPr="00F130DB">
        <w:t xml:space="preserve"> Zwei hochwertige </w:t>
      </w:r>
      <w:proofErr w:type="spellStart"/>
      <w:r w:rsidRPr="00F130DB">
        <w:t>Handpans</w:t>
      </w:r>
      <w:proofErr w:type="spellEnd"/>
      <w:r w:rsidRPr="00F130DB">
        <w:t xml:space="preserve"> mit kombinierbaren Loops, detailliert gesampelte Profi-Steeldrums für karibisches Flair, Metallophone und Glockenspiel für dynamisches Spiel. Hinzu kommen gestimmte Gongs aus Thailand, Glocken aus Kambodscha und zwei melodische </w:t>
      </w:r>
      <w:proofErr w:type="spellStart"/>
      <w:r w:rsidRPr="00F130DB">
        <w:t>Tongue</w:t>
      </w:r>
      <w:proofErr w:type="spellEnd"/>
      <w:r w:rsidRPr="00F130DB">
        <w:t xml:space="preserve"> Drums.</w:t>
      </w:r>
    </w:p>
    <w:p w14:paraId="00183AD6" w14:textId="77777777" w:rsidR="00F130DB" w:rsidRPr="00F130DB" w:rsidRDefault="00F130DB" w:rsidP="00F130DB">
      <w:pPr>
        <w:numPr>
          <w:ilvl w:val="0"/>
          <w:numId w:val="8"/>
        </w:numPr>
      </w:pPr>
      <w:proofErr w:type="spellStart"/>
      <w:r w:rsidRPr="00F130DB">
        <w:rPr>
          <w:b/>
          <w:bCs/>
        </w:rPr>
        <w:t>Woodwinds</w:t>
      </w:r>
      <w:proofErr w:type="spellEnd"/>
      <w:r w:rsidRPr="00F130DB">
        <w:rPr>
          <w:b/>
          <w:bCs/>
        </w:rPr>
        <w:t xml:space="preserve"> &amp; Brass:</w:t>
      </w:r>
      <w:r w:rsidRPr="00F130DB">
        <w:t xml:space="preserve"> Das tief klingende indische Doppelblatt-Instrument </w:t>
      </w:r>
      <w:proofErr w:type="spellStart"/>
      <w:r w:rsidRPr="00F130DB">
        <w:t>Nagaswaram</w:t>
      </w:r>
      <w:proofErr w:type="spellEnd"/>
      <w:r w:rsidRPr="00F130DB">
        <w:t xml:space="preserve"> und die riesige Panflöte Toyo aus Peru. Tin Whistle und Low Whistle </w:t>
      </w:r>
      <w:proofErr w:type="gramStart"/>
      <w:r w:rsidRPr="00F130DB">
        <w:t>Flute</w:t>
      </w:r>
      <w:proofErr w:type="gramEnd"/>
      <w:r w:rsidRPr="00F130DB">
        <w:t xml:space="preserve"> wurden für authentischeren Klang aufgenommen. Außerdem gibt es die Klezmer- und </w:t>
      </w:r>
      <w:proofErr w:type="spellStart"/>
      <w:r w:rsidRPr="00F130DB">
        <w:t>Moroccan</w:t>
      </w:r>
      <w:proofErr w:type="spellEnd"/>
      <w:r w:rsidRPr="00F130DB">
        <w:t xml:space="preserve"> </w:t>
      </w:r>
      <w:proofErr w:type="spellStart"/>
      <w:r w:rsidRPr="00F130DB">
        <w:t>Clarinet</w:t>
      </w:r>
      <w:proofErr w:type="spellEnd"/>
      <w:r w:rsidRPr="00F130DB">
        <w:t xml:space="preserve"> mit Licks.</w:t>
      </w:r>
    </w:p>
    <w:p w14:paraId="3C95E155" w14:textId="77777777" w:rsidR="00F130DB" w:rsidRPr="00F130DB" w:rsidRDefault="00F130DB" w:rsidP="00F130DB">
      <w:pPr>
        <w:numPr>
          <w:ilvl w:val="0"/>
          <w:numId w:val="8"/>
        </w:numPr>
      </w:pPr>
      <w:r w:rsidRPr="00F130DB">
        <w:rPr>
          <w:b/>
          <w:bCs/>
        </w:rPr>
        <w:t>World Percussion &amp; World Drums:</w:t>
      </w:r>
      <w:r w:rsidRPr="00F130DB">
        <w:t xml:space="preserve"> </w:t>
      </w:r>
      <w:proofErr w:type="gramStart"/>
      <w:r w:rsidRPr="00F130DB">
        <w:t>Indische</w:t>
      </w:r>
      <w:proofErr w:type="gramEnd"/>
      <w:r w:rsidRPr="00F130DB">
        <w:t xml:space="preserve"> Percussion-Instrumente wie Tablas, </w:t>
      </w:r>
      <w:proofErr w:type="spellStart"/>
      <w:r w:rsidRPr="00F130DB">
        <w:t>Ghatam</w:t>
      </w:r>
      <w:proofErr w:type="spellEnd"/>
      <w:r w:rsidRPr="00F130DB">
        <w:t xml:space="preserve">, </w:t>
      </w:r>
      <w:proofErr w:type="spellStart"/>
      <w:r w:rsidRPr="00F130DB">
        <w:t>Kanjira</w:t>
      </w:r>
      <w:proofErr w:type="spellEnd"/>
      <w:r w:rsidRPr="00F130DB">
        <w:t xml:space="preserve"> und </w:t>
      </w:r>
      <w:proofErr w:type="spellStart"/>
      <w:r w:rsidRPr="00F130DB">
        <w:t>Mridangam</w:t>
      </w:r>
      <w:proofErr w:type="spellEnd"/>
      <w:r w:rsidRPr="00F130DB">
        <w:t xml:space="preserve"> sowie die </w:t>
      </w:r>
      <w:proofErr w:type="spellStart"/>
      <w:r w:rsidRPr="00F130DB">
        <w:t>Vocal</w:t>
      </w:r>
      <w:proofErr w:type="spellEnd"/>
      <w:r w:rsidRPr="00F130DB">
        <w:t xml:space="preserve">-Percussion </w:t>
      </w:r>
      <w:proofErr w:type="spellStart"/>
      <w:r w:rsidRPr="00F130DB">
        <w:t>Konnakol</w:t>
      </w:r>
      <w:proofErr w:type="spellEnd"/>
      <w:r w:rsidRPr="00F130DB">
        <w:t xml:space="preserve"> mit verschiedenen Loops. Marokkanische Instrumente wie Maghreb Congas, </w:t>
      </w:r>
      <w:proofErr w:type="spellStart"/>
      <w:r w:rsidRPr="00F130DB">
        <w:t>Darbuka</w:t>
      </w:r>
      <w:proofErr w:type="spellEnd"/>
      <w:r w:rsidRPr="00F130DB">
        <w:t xml:space="preserve">, Cajon, </w:t>
      </w:r>
      <w:proofErr w:type="spellStart"/>
      <w:r w:rsidRPr="00F130DB">
        <w:t>Karkaba</w:t>
      </w:r>
      <w:proofErr w:type="spellEnd"/>
      <w:r w:rsidRPr="00F130DB">
        <w:t xml:space="preserve"> und </w:t>
      </w:r>
      <w:proofErr w:type="spellStart"/>
      <w:r w:rsidRPr="00F130DB">
        <w:t>Handclaps</w:t>
      </w:r>
      <w:proofErr w:type="spellEnd"/>
      <w:r w:rsidRPr="00F130DB">
        <w:t xml:space="preserve"> ergänzen das Angebot.</w:t>
      </w:r>
    </w:p>
    <w:p w14:paraId="5CF25F8E" w14:textId="300F057E" w:rsidR="00F130DB" w:rsidRPr="00F130DB" w:rsidRDefault="00F130DB" w:rsidP="00F130DB">
      <w:r w:rsidRPr="00F130DB">
        <w:rPr>
          <w:b/>
          <w:bCs/>
        </w:rPr>
        <w:t xml:space="preserve">ETHNO WORLD 7 </w:t>
      </w:r>
      <w:r w:rsidRPr="00F130DB">
        <w:t xml:space="preserve">bietet außerdem eine </w:t>
      </w:r>
      <w:r w:rsidRPr="00F130DB">
        <w:rPr>
          <w:b/>
          <w:bCs/>
        </w:rPr>
        <w:t>vielseitige Sammlung von Gamelan-Instrumenten</w:t>
      </w:r>
      <w:r w:rsidRPr="00F130DB">
        <w:t xml:space="preserve"> aus Bali und Java, </w:t>
      </w:r>
      <w:proofErr w:type="gramStart"/>
      <w:r w:rsidRPr="00F130DB">
        <w:t>die traditionelle indonesische Klänge</w:t>
      </w:r>
      <w:proofErr w:type="gramEnd"/>
      <w:r w:rsidRPr="00F130DB">
        <w:t xml:space="preserve"> in moderne Produktionen bringen. Diese werden ergänzt durch die </w:t>
      </w:r>
      <w:proofErr w:type="spellStart"/>
      <w:r w:rsidRPr="00F130DB">
        <w:rPr>
          <w:b/>
          <w:bCs/>
        </w:rPr>
        <w:t>Sulingflöte</w:t>
      </w:r>
      <w:proofErr w:type="spellEnd"/>
      <w:r w:rsidRPr="00F130DB">
        <w:rPr>
          <w:b/>
          <w:bCs/>
        </w:rPr>
        <w:t xml:space="preserve"> </w:t>
      </w:r>
      <w:r w:rsidRPr="00F130DB">
        <w:t xml:space="preserve">und </w:t>
      </w:r>
      <w:proofErr w:type="spellStart"/>
      <w:r w:rsidRPr="00F130DB">
        <w:rPr>
          <w:b/>
          <w:bCs/>
        </w:rPr>
        <w:t>Siter</w:t>
      </w:r>
      <w:proofErr w:type="spellEnd"/>
      <w:r w:rsidRPr="00F130DB">
        <w:rPr>
          <w:b/>
          <w:bCs/>
        </w:rPr>
        <w:t xml:space="preserve"> Harfe</w:t>
      </w:r>
      <w:r w:rsidRPr="00F130DB">
        <w:t xml:space="preserve"> und eignen sich perfekt für ethnische Soundtracks sowie Genres wie EDM und Hip-Hop. Hinzu kommen Instrumente wie die indische </w:t>
      </w:r>
      <w:proofErr w:type="spellStart"/>
      <w:r w:rsidRPr="00F130DB">
        <w:rPr>
          <w:b/>
          <w:bCs/>
        </w:rPr>
        <w:t>Bansuri</w:t>
      </w:r>
      <w:proofErr w:type="spellEnd"/>
      <w:r w:rsidRPr="00F130DB">
        <w:t xml:space="preserve">-Flöte, das südamerikanische </w:t>
      </w:r>
      <w:r w:rsidRPr="00F130DB">
        <w:rPr>
          <w:b/>
          <w:bCs/>
        </w:rPr>
        <w:t xml:space="preserve">Charango </w:t>
      </w:r>
      <w:r w:rsidRPr="00F130DB">
        <w:t xml:space="preserve">und das japanische </w:t>
      </w:r>
      <w:r w:rsidRPr="00F130DB">
        <w:rPr>
          <w:b/>
          <w:bCs/>
        </w:rPr>
        <w:t xml:space="preserve">Koto </w:t>
      </w:r>
      <w:r w:rsidRPr="00F130DB">
        <w:t>– ideal für verschiedenste Musikrichtungen.</w:t>
      </w:r>
    </w:p>
    <w:p w14:paraId="5948C4B8" w14:textId="77777777" w:rsidR="00F130DB" w:rsidRPr="00F130DB" w:rsidRDefault="00F130DB" w:rsidP="00F130DB">
      <w:r w:rsidRPr="00F130DB">
        <w:lastRenderedPageBreak/>
        <w:t xml:space="preserve">Ein weiteres Highlight ist alpine </w:t>
      </w:r>
      <w:r w:rsidRPr="00F130DB">
        <w:rPr>
          <w:b/>
          <w:bCs/>
        </w:rPr>
        <w:t>Volksmusik</w:t>
      </w:r>
      <w:r w:rsidRPr="00F130DB">
        <w:t xml:space="preserve">, mit Instrumenten wie der steirischen </w:t>
      </w:r>
      <w:r w:rsidRPr="00F130DB">
        <w:rPr>
          <w:b/>
          <w:bCs/>
        </w:rPr>
        <w:t>Harmonika</w:t>
      </w:r>
      <w:r w:rsidRPr="00F130DB">
        <w:t xml:space="preserve">, </w:t>
      </w:r>
      <w:r w:rsidRPr="00F130DB">
        <w:rPr>
          <w:b/>
          <w:bCs/>
        </w:rPr>
        <w:t xml:space="preserve">Zither </w:t>
      </w:r>
      <w:r w:rsidRPr="00F130DB">
        <w:t xml:space="preserve">und </w:t>
      </w:r>
      <w:r w:rsidRPr="00F130DB">
        <w:rPr>
          <w:b/>
          <w:bCs/>
        </w:rPr>
        <w:t>Alphorn</w:t>
      </w:r>
      <w:r w:rsidRPr="00F130DB">
        <w:t xml:space="preserve">, die eine einzigartige Klangwelt schaffen. Ergänzt durch </w:t>
      </w:r>
      <w:r w:rsidRPr="00F130DB">
        <w:rPr>
          <w:b/>
          <w:bCs/>
        </w:rPr>
        <w:t xml:space="preserve">Blechbläser </w:t>
      </w:r>
      <w:r w:rsidRPr="00F130DB">
        <w:t xml:space="preserve">und </w:t>
      </w:r>
      <w:r w:rsidRPr="00F130DB">
        <w:rPr>
          <w:b/>
          <w:bCs/>
        </w:rPr>
        <w:t>Streichinstrumente</w:t>
      </w:r>
      <w:r w:rsidRPr="00F130DB">
        <w:t xml:space="preserve">, eignen sich diese Klänge sowohl für </w:t>
      </w:r>
      <w:r w:rsidRPr="00F130DB">
        <w:rPr>
          <w:b/>
          <w:bCs/>
        </w:rPr>
        <w:t>historische als auch moderne Musikproduktionen</w:t>
      </w:r>
      <w:r w:rsidRPr="00F130DB">
        <w:t>.</w:t>
      </w:r>
    </w:p>
    <w:p w14:paraId="57AFA387" w14:textId="676B3DC4" w:rsidR="00F130DB" w:rsidRPr="00F130DB" w:rsidRDefault="00F130DB" w:rsidP="00F130DB">
      <w:r w:rsidRPr="00F130DB">
        <w:t> </w:t>
      </w:r>
      <w:proofErr w:type="spellStart"/>
      <w:r w:rsidRPr="00F130DB">
        <w:t>Ethno</w:t>
      </w:r>
      <w:proofErr w:type="spellEnd"/>
      <w:r w:rsidRPr="00F130DB">
        <w:t xml:space="preserve"> World 7 Instruments vereint den gesamten Inhalt von allen vorherigen Editionen in einer einzigartigen Library.</w:t>
      </w:r>
    </w:p>
    <w:p w14:paraId="08216656" w14:textId="77777777" w:rsidR="00F130DB" w:rsidRPr="00F130DB" w:rsidRDefault="00F130DB" w:rsidP="00F130DB">
      <w:r w:rsidRPr="00F130DB">
        <w:rPr>
          <w:b/>
          <w:bCs/>
        </w:rPr>
        <w:t xml:space="preserve">Was macht </w:t>
      </w:r>
      <w:proofErr w:type="spellStart"/>
      <w:r w:rsidRPr="00F130DB">
        <w:rPr>
          <w:b/>
          <w:bCs/>
        </w:rPr>
        <w:t>Ethno</w:t>
      </w:r>
      <w:proofErr w:type="spellEnd"/>
      <w:r w:rsidRPr="00F130DB">
        <w:rPr>
          <w:b/>
          <w:bCs/>
        </w:rPr>
        <w:t xml:space="preserve"> World 7 Instruments so besonders?</w:t>
      </w:r>
    </w:p>
    <w:p w14:paraId="045FA120" w14:textId="77777777" w:rsidR="00F130DB" w:rsidRPr="00F130DB" w:rsidRDefault="00F130DB" w:rsidP="00F130DB">
      <w:pPr>
        <w:numPr>
          <w:ilvl w:val="0"/>
          <w:numId w:val="9"/>
        </w:numPr>
      </w:pPr>
      <w:r w:rsidRPr="00F130DB">
        <w:rPr>
          <w:b/>
          <w:bCs/>
        </w:rPr>
        <w:t>Enorme Vielfalt</w:t>
      </w:r>
      <w:r w:rsidRPr="00F130DB">
        <w:t xml:space="preserve">: Instrumente aus über 50 Ländern, inklusive exotischer Klänge wie der chinesischen Pipa, der marokkanischen </w:t>
      </w:r>
      <w:proofErr w:type="spellStart"/>
      <w:r w:rsidRPr="00F130DB">
        <w:t>Gimbri</w:t>
      </w:r>
      <w:proofErr w:type="spellEnd"/>
      <w:r w:rsidRPr="00F130DB">
        <w:t xml:space="preserve"> oder </w:t>
      </w:r>
      <w:proofErr w:type="gramStart"/>
      <w:r w:rsidRPr="00F130DB">
        <w:t>der südamerikanischen Charango</w:t>
      </w:r>
      <w:proofErr w:type="gramEnd"/>
      <w:r w:rsidRPr="00F130DB">
        <w:t>.</w:t>
      </w:r>
    </w:p>
    <w:p w14:paraId="63B4FEB9" w14:textId="77777777" w:rsidR="00F130DB" w:rsidRPr="00F130DB" w:rsidRDefault="00F130DB" w:rsidP="00F130DB">
      <w:pPr>
        <w:numPr>
          <w:ilvl w:val="0"/>
          <w:numId w:val="9"/>
        </w:numPr>
      </w:pPr>
      <w:r w:rsidRPr="00F130DB">
        <w:rPr>
          <w:b/>
          <w:bCs/>
        </w:rPr>
        <w:t>Authentische Klänge</w:t>
      </w:r>
      <w:r w:rsidRPr="00F130DB">
        <w:t>: Alle Instrumente wurden mit höchster Präzision und Liebe zum Detail aufgenommen – viele mit unterschiedlichen Spieltechniken für eine noch größere Vielfalt an Klangmöglichkeiten.</w:t>
      </w:r>
    </w:p>
    <w:p w14:paraId="319CDE98" w14:textId="77777777" w:rsidR="00F130DB" w:rsidRPr="00F130DB" w:rsidRDefault="00F130DB" w:rsidP="00F130DB">
      <w:pPr>
        <w:numPr>
          <w:ilvl w:val="0"/>
          <w:numId w:val="9"/>
        </w:numPr>
      </w:pPr>
      <w:r w:rsidRPr="00F130DB">
        <w:rPr>
          <w:b/>
          <w:bCs/>
        </w:rPr>
        <w:t>Hochwertige Samples</w:t>
      </w:r>
      <w:r w:rsidRPr="00F130DB">
        <w:t>: Alle Aufnahmen wurden in Zusammenarbeit mit internationalen Musikern und unter Verwendung hochwertiger Studiotechnik erstellt, mit unkomprimierten Sample-Daten für die beste Klangqualität.</w:t>
      </w:r>
    </w:p>
    <w:p w14:paraId="6A142975" w14:textId="77777777" w:rsidR="00F130DB" w:rsidRPr="00F130DB" w:rsidRDefault="00F130DB" w:rsidP="00F130DB">
      <w:pPr>
        <w:numPr>
          <w:ilvl w:val="0"/>
          <w:numId w:val="9"/>
        </w:numPr>
      </w:pPr>
      <w:r w:rsidRPr="00F130DB">
        <w:rPr>
          <w:b/>
          <w:bCs/>
        </w:rPr>
        <w:t>Vielseitige Bearbeitungsmöglichkeiten</w:t>
      </w:r>
      <w:r w:rsidRPr="00F130DB">
        <w:t xml:space="preserve">: Nutze die erweiterten Funktionen von Kontakt, Komplete </w:t>
      </w:r>
      <w:proofErr w:type="spellStart"/>
      <w:r w:rsidRPr="00F130DB">
        <w:t>Kontrol</w:t>
      </w:r>
      <w:proofErr w:type="spellEnd"/>
      <w:r w:rsidRPr="00F130DB">
        <w:t xml:space="preserve"> und Maschine, um deine Instrumente zu bearbeiten und mit Effekten zu verfeinern.</w:t>
      </w:r>
    </w:p>
    <w:p w14:paraId="22876F35" w14:textId="77777777" w:rsidR="00F130DB" w:rsidRPr="00F130DB" w:rsidRDefault="00F130DB" w:rsidP="00F130DB">
      <w:pPr>
        <w:numPr>
          <w:ilvl w:val="0"/>
          <w:numId w:val="9"/>
        </w:numPr>
      </w:pPr>
      <w:r w:rsidRPr="00F130DB">
        <w:rPr>
          <w:b/>
          <w:bCs/>
        </w:rPr>
        <w:t>Mikro-Tuning-Optionen</w:t>
      </w:r>
      <w:r w:rsidRPr="00F130DB">
        <w:t xml:space="preserve">: </w:t>
      </w:r>
      <w:proofErr w:type="spellStart"/>
      <w:r w:rsidRPr="00F130DB">
        <w:t>Ethno</w:t>
      </w:r>
      <w:proofErr w:type="spellEnd"/>
      <w:r w:rsidRPr="00F130DB">
        <w:t xml:space="preserve"> World 7 Instruments enthält einzigartige Tuning-Systeme für Instrumente aus dem arabischen Raum und anderen Kulturen, wie zum Beispiel </w:t>
      </w:r>
      <w:proofErr w:type="spellStart"/>
      <w:r w:rsidRPr="00F130DB">
        <w:t>Bayati</w:t>
      </w:r>
      <w:proofErr w:type="spellEnd"/>
      <w:r w:rsidRPr="00F130DB">
        <w:t>, Rast und Saba – für noch mehr Authentizität.</w:t>
      </w:r>
    </w:p>
    <w:p w14:paraId="40C207D7" w14:textId="77777777" w:rsidR="00F130DB" w:rsidRPr="00F130DB" w:rsidRDefault="00F130DB" w:rsidP="00F130DB">
      <w:r w:rsidRPr="00F130DB">
        <w:t xml:space="preserve">Ob du ein episches Filmscore kreierst, die Melodie für ein ethnisches Musikstück entwickelst oder einfach nach neuen Sounds für deine moderne Produktion suchst – </w:t>
      </w:r>
      <w:proofErr w:type="spellStart"/>
      <w:r w:rsidRPr="00F130DB">
        <w:t>Ethno</w:t>
      </w:r>
      <w:proofErr w:type="spellEnd"/>
      <w:r w:rsidRPr="00F130DB">
        <w:t xml:space="preserve"> World 7 Instruments gibt dir die Flexibilität, deine Ideen auf die nächste Ebene zu heben.</w:t>
      </w:r>
    </w:p>
    <w:p w14:paraId="2D0B6B77" w14:textId="71764958" w:rsidR="000444AB" w:rsidRPr="00F130DB" w:rsidRDefault="00F130DB" w:rsidP="00F130DB">
      <w:pPr>
        <w:rPr>
          <w:lang w:val="en-US"/>
        </w:rPr>
      </w:pPr>
      <w:proofErr w:type="spellStart"/>
      <w:r w:rsidRPr="00F130DB">
        <w:rPr>
          <w:b/>
          <w:bCs/>
          <w:lang w:val="en-US"/>
        </w:rPr>
        <w:t>Kontakt</w:t>
      </w:r>
      <w:proofErr w:type="spellEnd"/>
      <w:r w:rsidRPr="00F130DB">
        <w:rPr>
          <w:b/>
          <w:bCs/>
          <w:lang w:val="en-US"/>
        </w:rPr>
        <w:t xml:space="preserve"> Player Version 7.10.7</w:t>
      </w:r>
    </w:p>
    <w:sectPr w:rsidR="000444AB" w:rsidRPr="00F130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B6387"/>
    <w:multiLevelType w:val="multilevel"/>
    <w:tmpl w:val="E9EE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710203"/>
    <w:multiLevelType w:val="multilevel"/>
    <w:tmpl w:val="D6CA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D4217"/>
    <w:multiLevelType w:val="multilevel"/>
    <w:tmpl w:val="79808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E96CDF"/>
    <w:multiLevelType w:val="multilevel"/>
    <w:tmpl w:val="E0629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506315"/>
    <w:multiLevelType w:val="multilevel"/>
    <w:tmpl w:val="CAF0E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6A4418"/>
    <w:multiLevelType w:val="multilevel"/>
    <w:tmpl w:val="328EF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485116"/>
    <w:multiLevelType w:val="multilevel"/>
    <w:tmpl w:val="FA1EF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8018A3"/>
    <w:multiLevelType w:val="multilevel"/>
    <w:tmpl w:val="C854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FE702F"/>
    <w:multiLevelType w:val="multilevel"/>
    <w:tmpl w:val="34503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1824647">
    <w:abstractNumId w:val="4"/>
  </w:num>
  <w:num w:numId="2" w16cid:durableId="1604452815">
    <w:abstractNumId w:val="6"/>
  </w:num>
  <w:num w:numId="3" w16cid:durableId="447050371">
    <w:abstractNumId w:val="8"/>
  </w:num>
  <w:num w:numId="4" w16cid:durableId="540747899">
    <w:abstractNumId w:val="7"/>
  </w:num>
  <w:num w:numId="5" w16cid:durableId="959261259">
    <w:abstractNumId w:val="0"/>
  </w:num>
  <w:num w:numId="6" w16cid:durableId="937296238">
    <w:abstractNumId w:val="5"/>
  </w:num>
  <w:num w:numId="7" w16cid:durableId="191380434">
    <w:abstractNumId w:val="3"/>
  </w:num>
  <w:num w:numId="8" w16cid:durableId="506293742">
    <w:abstractNumId w:val="1"/>
  </w:num>
  <w:num w:numId="9" w16cid:durableId="1799713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93"/>
    <w:rsid w:val="000444AB"/>
    <w:rsid w:val="003C4315"/>
    <w:rsid w:val="00463F0B"/>
    <w:rsid w:val="00771F29"/>
    <w:rsid w:val="008E3901"/>
    <w:rsid w:val="00AA6BD4"/>
    <w:rsid w:val="00E80249"/>
    <w:rsid w:val="00F130DB"/>
    <w:rsid w:val="00FD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8EF19"/>
  <w15:chartTrackingRefBased/>
  <w15:docId w15:val="{F887DE87-0B7A-4427-9B0B-A200E1EA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D62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D6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D629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D62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D629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D62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D62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D62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D62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629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D62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D629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D6293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D6293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D629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D629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D629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D629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D62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D6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D629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D62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D62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D629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D629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D6293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D629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D6293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D629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655</Words>
  <Characters>4130</Characters>
  <Application>Microsoft Office Word</Application>
  <DocSecurity>0</DocSecurity>
  <Lines>34</Lines>
  <Paragraphs>9</Paragraphs>
  <ScaleCrop>false</ScaleCrop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Sukiennik</dc:creator>
  <cp:keywords/>
  <dc:description/>
  <cp:lastModifiedBy>Tom Sukiennik</cp:lastModifiedBy>
  <cp:revision>4</cp:revision>
  <dcterms:created xsi:type="dcterms:W3CDTF">2025-04-30T09:59:00Z</dcterms:created>
  <dcterms:modified xsi:type="dcterms:W3CDTF">2025-05-06T11:08:00Z</dcterms:modified>
</cp:coreProperties>
</file>