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6D5DCB" w14:textId="77777777" w:rsidR="007432A7" w:rsidRPr="007432A7" w:rsidRDefault="007432A7" w:rsidP="007432A7">
      <w:pPr>
        <w:rPr>
          <w:b/>
          <w:bCs/>
          <w:lang w:val="en-US"/>
        </w:rPr>
      </w:pPr>
      <w:r w:rsidRPr="007432A7">
        <w:rPr>
          <w:b/>
          <w:bCs/>
          <w:lang w:val="en-US"/>
        </w:rPr>
        <w:t>Extensive Collection of Historical Instruments</w:t>
      </w:r>
    </w:p>
    <w:p w14:paraId="1FB3E1C8" w14:textId="77777777" w:rsidR="007432A7" w:rsidRPr="007432A7" w:rsidRDefault="007432A7" w:rsidP="007432A7">
      <w:pPr>
        <w:rPr>
          <w:lang w:val="en-US"/>
        </w:rPr>
      </w:pPr>
      <w:r w:rsidRPr="007432A7">
        <w:rPr>
          <w:lang w:val="en-US"/>
        </w:rPr>
        <w:t xml:space="preserve">With </w:t>
      </w:r>
      <w:r w:rsidRPr="007432A7">
        <w:rPr>
          <w:b/>
          <w:bCs/>
          <w:lang w:val="en-US"/>
        </w:rPr>
        <w:t>ERA II</w:t>
      </w:r>
      <w:r w:rsidRPr="007432A7">
        <w:rPr>
          <w:lang w:val="en-US"/>
        </w:rPr>
        <w:t xml:space="preserve">, we take you on a sonic journey back to the Middle Ages. This library, tailor-made for the </w:t>
      </w:r>
      <w:r w:rsidRPr="007432A7">
        <w:rPr>
          <w:b/>
          <w:bCs/>
          <w:lang w:val="en-US"/>
        </w:rPr>
        <w:t>Engine Player</w:t>
      </w:r>
      <w:r w:rsidRPr="007432A7">
        <w:rPr>
          <w:lang w:val="en-US"/>
        </w:rPr>
        <w:t xml:space="preserve">, features an unmatched collection of over </w:t>
      </w:r>
      <w:r w:rsidRPr="007432A7">
        <w:rPr>
          <w:b/>
          <w:bCs/>
          <w:lang w:val="en-US"/>
        </w:rPr>
        <w:t>70 historical instruments</w:t>
      </w:r>
      <w:r w:rsidRPr="007432A7">
        <w:rPr>
          <w:lang w:val="en-US"/>
        </w:rPr>
        <w:t xml:space="preserve"> and countless </w:t>
      </w:r>
      <w:r w:rsidRPr="007432A7">
        <w:rPr>
          <w:b/>
          <w:bCs/>
          <w:lang w:val="en-US"/>
        </w:rPr>
        <w:t>atmospheric soundscapes</w:t>
      </w:r>
      <w:r w:rsidRPr="007432A7">
        <w:rPr>
          <w:lang w:val="en-US"/>
        </w:rPr>
        <w:t>.</w:t>
      </w:r>
    </w:p>
    <w:p w14:paraId="52E96F80" w14:textId="77777777" w:rsidR="007432A7" w:rsidRPr="007432A7" w:rsidRDefault="007432A7" w:rsidP="007432A7">
      <w:pPr>
        <w:rPr>
          <w:lang w:val="en-US"/>
        </w:rPr>
      </w:pPr>
      <w:r w:rsidRPr="007432A7">
        <w:rPr>
          <w:lang w:val="en-US"/>
        </w:rPr>
        <w:t xml:space="preserve">Every sound was crafted by none other than </w:t>
      </w:r>
      <w:r w:rsidRPr="007432A7">
        <w:rPr>
          <w:b/>
          <w:bCs/>
          <w:lang w:val="en-US"/>
        </w:rPr>
        <w:t>Eduardo Tarilonte</w:t>
      </w:r>
      <w:r w:rsidRPr="007432A7">
        <w:rPr>
          <w:lang w:val="en-US"/>
        </w:rPr>
        <w:t xml:space="preserve">, one of the top sampling experts of our time. Known for groundbreaking libraries like </w:t>
      </w:r>
      <w:r w:rsidRPr="007432A7">
        <w:rPr>
          <w:b/>
          <w:bCs/>
          <w:lang w:val="en-US"/>
        </w:rPr>
        <w:t>Dark ERA</w:t>
      </w:r>
      <w:r w:rsidRPr="007432A7">
        <w:rPr>
          <w:lang w:val="en-US"/>
        </w:rPr>
        <w:t xml:space="preserve">, </w:t>
      </w:r>
      <w:r w:rsidRPr="007432A7">
        <w:rPr>
          <w:b/>
          <w:bCs/>
          <w:lang w:val="en-US"/>
        </w:rPr>
        <w:t>Forest Kingdom</w:t>
      </w:r>
      <w:r w:rsidRPr="007432A7">
        <w:rPr>
          <w:lang w:val="en-US"/>
        </w:rPr>
        <w:t xml:space="preserve">, </w:t>
      </w:r>
      <w:r w:rsidRPr="007432A7">
        <w:rPr>
          <w:b/>
          <w:bCs/>
          <w:lang w:val="en-US"/>
        </w:rPr>
        <w:t>NADA</w:t>
      </w:r>
      <w:r w:rsidRPr="007432A7">
        <w:rPr>
          <w:lang w:val="en-US"/>
        </w:rPr>
        <w:t xml:space="preserve">, and </w:t>
      </w:r>
      <w:r w:rsidRPr="007432A7">
        <w:rPr>
          <w:b/>
          <w:bCs/>
          <w:lang w:val="en-US"/>
        </w:rPr>
        <w:t>Quetzal</w:t>
      </w:r>
      <w:r w:rsidRPr="007432A7">
        <w:rPr>
          <w:lang w:val="en-US"/>
        </w:rPr>
        <w:t>, Eduardo brings his years of experience and deep understanding of historical sounds to every note in ERA II.</w:t>
      </w:r>
    </w:p>
    <w:p w14:paraId="60676407" w14:textId="77777777" w:rsidR="007432A7" w:rsidRPr="007432A7" w:rsidRDefault="007432A7" w:rsidP="007432A7">
      <w:pPr>
        <w:rPr>
          <w:lang w:val="en-US"/>
        </w:rPr>
      </w:pPr>
      <w:r w:rsidRPr="007432A7">
        <w:rPr>
          <w:lang w:val="en-US"/>
        </w:rPr>
        <w:t xml:space="preserve">ERA II is your personal virtual minstrel for scoring </w:t>
      </w:r>
      <w:r w:rsidRPr="007432A7">
        <w:rPr>
          <w:b/>
          <w:bCs/>
          <w:lang w:val="en-US"/>
        </w:rPr>
        <w:t>movies, series, and</w:t>
      </w:r>
      <w:r w:rsidRPr="007432A7">
        <w:rPr>
          <w:lang w:val="en-US"/>
        </w:rPr>
        <w:t xml:space="preserve"> </w:t>
      </w:r>
      <w:r w:rsidRPr="007432A7">
        <w:rPr>
          <w:b/>
          <w:bCs/>
          <w:lang w:val="en-US"/>
        </w:rPr>
        <w:t>fantasy games</w:t>
      </w:r>
      <w:r w:rsidRPr="007432A7">
        <w:rPr>
          <w:lang w:val="en-US"/>
        </w:rPr>
        <w:t xml:space="preserve">. It's also a perfect fit for genres like </w:t>
      </w:r>
      <w:r w:rsidRPr="007432A7">
        <w:rPr>
          <w:b/>
          <w:bCs/>
          <w:lang w:val="en-US"/>
        </w:rPr>
        <w:t>folk music</w:t>
      </w:r>
      <w:r w:rsidRPr="007432A7">
        <w:rPr>
          <w:lang w:val="en-US"/>
        </w:rPr>
        <w:t xml:space="preserve"> and </w:t>
      </w:r>
      <w:r w:rsidRPr="007432A7">
        <w:rPr>
          <w:b/>
          <w:bCs/>
          <w:lang w:val="en-US"/>
        </w:rPr>
        <w:t>medieval rock</w:t>
      </w:r>
      <w:r w:rsidRPr="007432A7">
        <w:rPr>
          <w:lang w:val="en-US"/>
        </w:rPr>
        <w:t>. Whether you're composing epic soundtracks or weaving ancient sounds into your music, this library will transport your audience straight to the age of knights and kings.</w:t>
      </w:r>
    </w:p>
    <w:p w14:paraId="263B7A80" w14:textId="77777777" w:rsidR="007432A7" w:rsidRPr="007432A7" w:rsidRDefault="007432A7" w:rsidP="007432A7">
      <w:pPr>
        <w:rPr>
          <w:lang w:val="en-US"/>
        </w:rPr>
      </w:pPr>
      <w:r w:rsidRPr="007432A7">
        <w:rPr>
          <w:b/>
          <w:bCs/>
          <w:lang w:val="en-US"/>
        </w:rPr>
        <w:t>ERA II Medieval Legends includes:</w:t>
      </w:r>
    </w:p>
    <w:p w14:paraId="52D753E5" w14:textId="77777777" w:rsidR="007432A7" w:rsidRPr="007432A7" w:rsidRDefault="007432A7" w:rsidP="007432A7">
      <w:pPr>
        <w:rPr>
          <w:lang w:val="en-US"/>
        </w:rPr>
      </w:pPr>
      <w:r w:rsidRPr="007432A7">
        <w:rPr>
          <w:lang w:val="en-US"/>
        </w:rPr>
        <w:t xml:space="preserve">10 flutes, 8 woodwinds, 4 hunting horns, 3 brass instruments, 9 bowed strings, 13 plucked strings, 3 keyboards, 20 percussion instruments, and 1 </w:t>
      </w:r>
      <w:proofErr w:type="gramStart"/>
      <w:r w:rsidRPr="007432A7">
        <w:rPr>
          <w:lang w:val="en-US"/>
        </w:rPr>
        <w:t>vocal</w:t>
      </w:r>
      <w:proofErr w:type="gramEnd"/>
      <w:r w:rsidRPr="007432A7">
        <w:rPr>
          <w:lang w:val="en-US"/>
        </w:rPr>
        <w:t>.</w:t>
      </w:r>
    </w:p>
    <w:p w14:paraId="29BA5867" w14:textId="77777777" w:rsidR="007432A7" w:rsidRPr="007432A7" w:rsidRDefault="007432A7" w:rsidP="007432A7">
      <w:pPr>
        <w:rPr>
          <w:lang w:val="en-US"/>
        </w:rPr>
      </w:pPr>
      <w:r w:rsidRPr="007432A7">
        <w:rPr>
          <w:lang w:val="en-US"/>
        </w:rPr>
        <w:t xml:space="preserve">The </w:t>
      </w:r>
      <w:r w:rsidRPr="007432A7">
        <w:rPr>
          <w:b/>
          <w:bCs/>
          <w:lang w:val="en-US"/>
        </w:rPr>
        <w:t>Engine Player</w:t>
      </w:r>
      <w:r w:rsidRPr="007432A7">
        <w:rPr>
          <w:lang w:val="en-US"/>
        </w:rPr>
        <w:t xml:space="preserve"> offers a user-friendly interface so you can dive right in. These sounds are designed to spark your creativity and help bring your vision to life. With detailed </w:t>
      </w:r>
      <w:proofErr w:type="spellStart"/>
      <w:r w:rsidRPr="007432A7">
        <w:rPr>
          <w:lang w:val="en-US"/>
        </w:rPr>
        <w:t>multisamples</w:t>
      </w:r>
      <w:proofErr w:type="spellEnd"/>
      <w:r w:rsidRPr="007432A7">
        <w:rPr>
          <w:lang w:val="en-US"/>
        </w:rPr>
        <w:t xml:space="preserve">, multiple dynamic layers, diverse articulations, round-robin techniques, and true legato samples, </w:t>
      </w:r>
      <w:r w:rsidRPr="007432A7">
        <w:rPr>
          <w:b/>
          <w:bCs/>
          <w:lang w:val="en-US"/>
        </w:rPr>
        <w:t>ERA II</w:t>
      </w:r>
      <w:r w:rsidRPr="007432A7">
        <w:rPr>
          <w:lang w:val="en-US"/>
        </w:rPr>
        <w:t xml:space="preserve"> provides everything you need for authentic medieval compositions.</w:t>
      </w:r>
    </w:p>
    <w:p w14:paraId="6CDE2395" w14:textId="77777777" w:rsidR="007432A7" w:rsidRPr="007432A7" w:rsidRDefault="007432A7" w:rsidP="007432A7">
      <w:pPr>
        <w:rPr>
          <w:lang w:val="en-US"/>
        </w:rPr>
      </w:pPr>
      <w:r w:rsidRPr="007432A7">
        <w:rPr>
          <w:lang w:val="en-US"/>
        </w:rPr>
        <w:t>This 22 GB library covers all the instruments and sounds needed to create a historical atmosphere. ERA II is like an immersive fantasy novel, transporting you musically to mystical times long past.</w:t>
      </w:r>
    </w:p>
    <w:p w14:paraId="4BD5B724" w14:textId="77777777" w:rsidR="007432A7" w:rsidRPr="007432A7" w:rsidRDefault="007432A7" w:rsidP="007432A7">
      <w:r w:rsidRPr="007432A7">
        <w:rPr>
          <w:b/>
          <w:bCs/>
        </w:rPr>
        <w:t>The Instruments:</w:t>
      </w:r>
    </w:p>
    <w:p w14:paraId="60DFC155" w14:textId="77777777" w:rsidR="007432A7" w:rsidRPr="007432A7" w:rsidRDefault="007432A7" w:rsidP="007432A7">
      <w:pPr>
        <w:numPr>
          <w:ilvl w:val="0"/>
          <w:numId w:val="2"/>
        </w:numPr>
      </w:pPr>
      <w:r w:rsidRPr="007432A7">
        <w:rPr>
          <w:b/>
          <w:bCs/>
        </w:rPr>
        <w:t>Brass:</w:t>
      </w:r>
      <w:r w:rsidRPr="007432A7">
        <w:t xml:space="preserve"> Cornetto, Natural </w:t>
      </w:r>
      <w:proofErr w:type="spellStart"/>
      <w:r w:rsidRPr="007432A7">
        <w:t>Trumpet</w:t>
      </w:r>
      <w:proofErr w:type="spellEnd"/>
      <w:r w:rsidRPr="007432A7">
        <w:t xml:space="preserve">, </w:t>
      </w:r>
      <w:proofErr w:type="spellStart"/>
      <w:r w:rsidRPr="007432A7">
        <w:t>Sackbut</w:t>
      </w:r>
      <w:proofErr w:type="spellEnd"/>
    </w:p>
    <w:p w14:paraId="0308D13E" w14:textId="77777777" w:rsidR="007432A7" w:rsidRPr="007432A7" w:rsidRDefault="007432A7" w:rsidP="007432A7">
      <w:pPr>
        <w:numPr>
          <w:ilvl w:val="0"/>
          <w:numId w:val="2"/>
        </w:numPr>
      </w:pPr>
      <w:r w:rsidRPr="007432A7">
        <w:rPr>
          <w:b/>
          <w:bCs/>
        </w:rPr>
        <w:t>Keys:</w:t>
      </w:r>
      <w:r w:rsidRPr="007432A7">
        <w:t xml:space="preserve"> </w:t>
      </w:r>
      <w:proofErr w:type="spellStart"/>
      <w:r w:rsidRPr="007432A7">
        <w:t>Organetto</w:t>
      </w:r>
      <w:proofErr w:type="spellEnd"/>
      <w:r w:rsidRPr="007432A7">
        <w:t xml:space="preserve">, </w:t>
      </w:r>
      <w:proofErr w:type="spellStart"/>
      <w:r w:rsidRPr="007432A7">
        <w:t>Spinet</w:t>
      </w:r>
      <w:proofErr w:type="spellEnd"/>
      <w:r w:rsidRPr="007432A7">
        <w:t>, Virginal</w:t>
      </w:r>
    </w:p>
    <w:p w14:paraId="044FF891" w14:textId="77777777" w:rsidR="007432A7" w:rsidRPr="007432A7" w:rsidRDefault="007432A7" w:rsidP="007432A7">
      <w:pPr>
        <w:numPr>
          <w:ilvl w:val="0"/>
          <w:numId w:val="2"/>
        </w:numPr>
        <w:rPr>
          <w:lang w:val="en-US"/>
        </w:rPr>
      </w:pPr>
      <w:r w:rsidRPr="007432A7">
        <w:rPr>
          <w:b/>
          <w:bCs/>
          <w:lang w:val="en-US"/>
        </w:rPr>
        <w:t>Percussion:</w:t>
      </w:r>
      <w:r w:rsidRPr="007432A7">
        <w:rPr>
          <w:lang w:val="en-US"/>
        </w:rPr>
        <w:t xml:space="preserve"> Claps, Kettle Drum, Church Bells, Frame Drums, Hand Drums, Snares, Tambourines</w:t>
      </w:r>
    </w:p>
    <w:p w14:paraId="0AFF7945" w14:textId="77777777" w:rsidR="007432A7" w:rsidRPr="007432A7" w:rsidRDefault="007432A7" w:rsidP="007432A7">
      <w:pPr>
        <w:numPr>
          <w:ilvl w:val="0"/>
          <w:numId w:val="2"/>
        </w:numPr>
        <w:rPr>
          <w:lang w:val="en-US"/>
        </w:rPr>
      </w:pPr>
      <w:r w:rsidRPr="007432A7">
        <w:rPr>
          <w:b/>
          <w:bCs/>
          <w:lang w:val="en-US"/>
        </w:rPr>
        <w:t>Bowed Strings:</w:t>
      </w:r>
      <w:r w:rsidRPr="007432A7">
        <w:rPr>
          <w:lang w:val="en-US"/>
        </w:rPr>
        <w:t xml:space="preserve"> Bowed Psaltery, </w:t>
      </w:r>
      <w:proofErr w:type="spellStart"/>
      <w:r w:rsidRPr="007432A7">
        <w:rPr>
          <w:lang w:val="en-US"/>
        </w:rPr>
        <w:t>Fidule</w:t>
      </w:r>
      <w:proofErr w:type="spellEnd"/>
      <w:r w:rsidRPr="007432A7">
        <w:rPr>
          <w:lang w:val="en-US"/>
        </w:rPr>
        <w:t xml:space="preserve">, Nyckelharpa, Viola de Roda, Fiddle Grooves, Hurdy Gurdy Chanters &amp; Grooves, Tromba Marina, Viola da </w:t>
      </w:r>
      <w:proofErr w:type="spellStart"/>
      <w:r w:rsidRPr="007432A7">
        <w:rPr>
          <w:lang w:val="en-US"/>
        </w:rPr>
        <w:t>Gamba</w:t>
      </w:r>
      <w:proofErr w:type="spellEnd"/>
    </w:p>
    <w:p w14:paraId="05DC0515" w14:textId="77777777" w:rsidR="007432A7" w:rsidRPr="007432A7" w:rsidRDefault="007432A7" w:rsidP="007432A7">
      <w:pPr>
        <w:numPr>
          <w:ilvl w:val="0"/>
          <w:numId w:val="2"/>
        </w:numPr>
        <w:rPr>
          <w:lang w:val="en-US"/>
        </w:rPr>
      </w:pPr>
      <w:r w:rsidRPr="007432A7">
        <w:rPr>
          <w:b/>
          <w:bCs/>
          <w:lang w:val="en-US"/>
        </w:rPr>
        <w:t>Plucked Strings:</w:t>
      </w:r>
      <w:r w:rsidRPr="007432A7">
        <w:rPr>
          <w:lang w:val="en-US"/>
        </w:rPr>
        <w:t xml:space="preserve"> Baroque Guitar, Bass Citole, Early Renaissance Bray Harp, Early Renaissance Harp, Gittern, Gothic Harp, </w:t>
      </w:r>
      <w:proofErr w:type="spellStart"/>
      <w:r w:rsidRPr="007432A7">
        <w:rPr>
          <w:lang w:val="en-US"/>
        </w:rPr>
        <w:t>Langeleik</w:t>
      </w:r>
      <w:proofErr w:type="spellEnd"/>
      <w:r w:rsidRPr="007432A7">
        <w:rPr>
          <w:lang w:val="en-US"/>
        </w:rPr>
        <w:t>, Medieval Lute, Medieval Psaltery, Beaten Psaltery, Renaissance Lute, Small Psaltery Plucked, Zither</w:t>
      </w:r>
    </w:p>
    <w:p w14:paraId="64BBA39D" w14:textId="77777777" w:rsidR="007432A7" w:rsidRPr="007432A7" w:rsidRDefault="007432A7" w:rsidP="007432A7">
      <w:pPr>
        <w:numPr>
          <w:ilvl w:val="0"/>
          <w:numId w:val="2"/>
        </w:numPr>
        <w:rPr>
          <w:lang w:val="en-US"/>
        </w:rPr>
      </w:pPr>
      <w:r w:rsidRPr="007432A7">
        <w:rPr>
          <w:b/>
          <w:bCs/>
          <w:lang w:val="en-US"/>
        </w:rPr>
        <w:t>Voices:</w:t>
      </w:r>
      <w:r w:rsidRPr="007432A7">
        <w:rPr>
          <w:lang w:val="en-US"/>
        </w:rPr>
        <w:t xml:space="preserve"> Tavern Singers Shouts, Tavern Singers</w:t>
      </w:r>
    </w:p>
    <w:p w14:paraId="0D809EB0" w14:textId="77777777" w:rsidR="007432A7" w:rsidRPr="007432A7" w:rsidRDefault="007432A7" w:rsidP="007432A7">
      <w:pPr>
        <w:numPr>
          <w:ilvl w:val="0"/>
          <w:numId w:val="2"/>
        </w:numPr>
        <w:rPr>
          <w:lang w:val="en-US"/>
        </w:rPr>
      </w:pPr>
      <w:r w:rsidRPr="007432A7">
        <w:rPr>
          <w:b/>
          <w:bCs/>
          <w:lang w:val="en-US"/>
        </w:rPr>
        <w:t>Winds:</w:t>
      </w:r>
      <w:r w:rsidRPr="007432A7">
        <w:rPr>
          <w:lang w:val="en-US"/>
        </w:rPr>
        <w:t xml:space="preserve"> 2-Hole Flute, Gemshorn, Traditional Soprano Recorder, Traditional Wooden Flute, Whistle, Wooden Transverse Flute, Renaissance Recorder (Alto, Bass, Soprano, Tenor)</w:t>
      </w:r>
    </w:p>
    <w:p w14:paraId="1A547645" w14:textId="77777777" w:rsidR="007432A7" w:rsidRPr="007432A7" w:rsidRDefault="007432A7" w:rsidP="007432A7">
      <w:pPr>
        <w:numPr>
          <w:ilvl w:val="0"/>
          <w:numId w:val="2"/>
        </w:numPr>
        <w:rPr>
          <w:lang w:val="en-US"/>
        </w:rPr>
      </w:pPr>
      <w:r w:rsidRPr="007432A7">
        <w:rPr>
          <w:b/>
          <w:bCs/>
          <w:lang w:val="en-US"/>
        </w:rPr>
        <w:t>Reeds:</w:t>
      </w:r>
      <w:r w:rsidRPr="007432A7">
        <w:rPr>
          <w:lang w:val="en-US"/>
        </w:rPr>
        <w:t xml:space="preserve"> Bagpipes, Crumhorn (Alto, Bass, Soprano, Tenor), Shawms, Bombarde, Chirimia</w:t>
      </w:r>
    </w:p>
    <w:p w14:paraId="3549EE9D" w14:textId="77777777" w:rsidR="007432A7" w:rsidRPr="007432A7" w:rsidRDefault="007432A7" w:rsidP="007432A7">
      <w:pPr>
        <w:numPr>
          <w:ilvl w:val="0"/>
          <w:numId w:val="2"/>
        </w:numPr>
        <w:rPr>
          <w:lang w:val="en-US"/>
        </w:rPr>
      </w:pPr>
      <w:r w:rsidRPr="007432A7">
        <w:rPr>
          <w:b/>
          <w:bCs/>
          <w:lang w:val="en-US"/>
        </w:rPr>
        <w:lastRenderedPageBreak/>
        <w:t>War Horns:</w:t>
      </w:r>
      <w:r w:rsidRPr="007432A7">
        <w:rPr>
          <w:lang w:val="en-US"/>
        </w:rPr>
        <w:t xml:space="preserve"> </w:t>
      </w:r>
      <w:proofErr w:type="spellStart"/>
      <w:r w:rsidRPr="007432A7">
        <w:rPr>
          <w:lang w:val="en-US"/>
        </w:rPr>
        <w:t>Anyafil</w:t>
      </w:r>
      <w:proofErr w:type="spellEnd"/>
      <w:r w:rsidRPr="007432A7">
        <w:rPr>
          <w:lang w:val="en-US"/>
        </w:rPr>
        <w:t xml:space="preserve"> Calls, </w:t>
      </w:r>
      <w:proofErr w:type="spellStart"/>
      <w:r w:rsidRPr="007432A7">
        <w:rPr>
          <w:lang w:val="en-US"/>
        </w:rPr>
        <w:t>Anyafil</w:t>
      </w:r>
      <w:proofErr w:type="spellEnd"/>
      <w:r w:rsidRPr="007432A7">
        <w:rPr>
          <w:lang w:val="en-US"/>
        </w:rPr>
        <w:t xml:space="preserve">, </w:t>
      </w:r>
      <w:proofErr w:type="spellStart"/>
      <w:r w:rsidRPr="007432A7">
        <w:rPr>
          <w:lang w:val="en-US"/>
        </w:rPr>
        <w:t>Celtiberic</w:t>
      </w:r>
      <w:proofErr w:type="spellEnd"/>
      <w:r w:rsidRPr="007432A7">
        <w:rPr>
          <w:lang w:val="en-US"/>
        </w:rPr>
        <w:t xml:space="preserve"> War Horn, Shofar Calls, Shofar, War Horn</w:t>
      </w:r>
    </w:p>
    <w:p w14:paraId="58874227" w14:textId="77777777" w:rsidR="007432A7" w:rsidRPr="007432A7" w:rsidRDefault="007432A7" w:rsidP="007432A7">
      <w:pPr>
        <w:rPr>
          <w:b/>
          <w:bCs/>
          <w:lang w:val="en-US"/>
        </w:rPr>
      </w:pPr>
      <w:r w:rsidRPr="007432A7">
        <w:rPr>
          <w:b/>
          <w:bCs/>
          <w:lang w:val="en-US"/>
        </w:rPr>
        <w:t>The Recordings</w:t>
      </w:r>
    </w:p>
    <w:p w14:paraId="5801BEE3" w14:textId="77777777" w:rsidR="007432A7" w:rsidRPr="007432A7" w:rsidRDefault="007432A7" w:rsidP="007432A7">
      <w:pPr>
        <w:rPr>
          <w:lang w:val="en-US"/>
        </w:rPr>
      </w:pPr>
      <w:r w:rsidRPr="007432A7">
        <w:rPr>
          <w:lang w:val="en-US"/>
        </w:rPr>
        <w:t xml:space="preserve">The recordings for </w:t>
      </w:r>
      <w:r w:rsidRPr="007432A7">
        <w:rPr>
          <w:b/>
          <w:bCs/>
          <w:lang w:val="en-US"/>
        </w:rPr>
        <w:t>ERA II</w:t>
      </w:r>
      <w:r w:rsidRPr="007432A7">
        <w:rPr>
          <w:lang w:val="en-US"/>
        </w:rPr>
        <w:t xml:space="preserve"> were conducted in carefully selected Spanish studios, including the Infinity Studios in Madrid and Eldana Studios in Dueñas. Renowned musicians like Rinaldo </w:t>
      </w:r>
      <w:proofErr w:type="spellStart"/>
      <w:r w:rsidRPr="007432A7">
        <w:rPr>
          <w:lang w:val="en-US"/>
        </w:rPr>
        <w:t>Valldeperas</w:t>
      </w:r>
      <w:proofErr w:type="spellEnd"/>
      <w:r w:rsidRPr="007432A7">
        <w:rPr>
          <w:lang w:val="en-US"/>
        </w:rPr>
        <w:t xml:space="preserve"> (crumhorn, shawm, renaissance soprano recorder) and Efren López (lute, citole, psaltery) contributed their expertise.</w:t>
      </w:r>
    </w:p>
    <w:p w14:paraId="5604F9CF" w14:textId="77777777" w:rsidR="007432A7" w:rsidRPr="007432A7" w:rsidRDefault="007432A7" w:rsidP="007432A7">
      <w:pPr>
        <w:rPr>
          <w:lang w:val="en-US"/>
        </w:rPr>
      </w:pPr>
      <w:r w:rsidRPr="007432A7">
        <w:rPr>
          <w:lang w:val="en-US"/>
        </w:rPr>
        <w:t xml:space="preserve">All instruments and vocals were recorded using a </w:t>
      </w:r>
      <w:r w:rsidRPr="007432A7">
        <w:rPr>
          <w:b/>
          <w:bCs/>
          <w:lang w:val="en-US"/>
        </w:rPr>
        <w:t>Neumann U87</w:t>
      </w:r>
      <w:r w:rsidRPr="007432A7">
        <w:rPr>
          <w:lang w:val="en-US"/>
        </w:rPr>
        <w:t xml:space="preserve"> microphone and high-quality preamps from Avalon and Neve. This ensures the clearest and most detailed sound recordings, giving you full control over your audio. The mics were deliberately placed close to the instruments, capturing every detail without room reverb, guaranteeing the highest sound quality.</w:t>
      </w:r>
    </w:p>
    <w:p w14:paraId="687F1ED7" w14:textId="77777777" w:rsidR="000444AB" w:rsidRPr="007432A7" w:rsidRDefault="000444AB">
      <w:pPr>
        <w:rPr>
          <w:lang w:val="en-US"/>
        </w:rPr>
      </w:pPr>
    </w:p>
    <w:sectPr w:rsidR="000444AB" w:rsidRPr="007432A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C24D9C"/>
    <w:multiLevelType w:val="multilevel"/>
    <w:tmpl w:val="22DA8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C000F09"/>
    <w:multiLevelType w:val="multilevel"/>
    <w:tmpl w:val="D8D62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23311406">
    <w:abstractNumId w:val="1"/>
  </w:num>
  <w:num w:numId="2" w16cid:durableId="20524891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0C4"/>
    <w:rsid w:val="000444AB"/>
    <w:rsid w:val="007432A7"/>
    <w:rsid w:val="007671B6"/>
    <w:rsid w:val="00A730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154C4"/>
  <w15:chartTrackingRefBased/>
  <w15:docId w15:val="{D6C13779-5E9D-4EE9-8D40-3D70EA45B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730C4"/>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A730C4"/>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A730C4"/>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A730C4"/>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A730C4"/>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A730C4"/>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730C4"/>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730C4"/>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730C4"/>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730C4"/>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A730C4"/>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A730C4"/>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A730C4"/>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A730C4"/>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A730C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730C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730C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730C4"/>
    <w:rPr>
      <w:rFonts w:eastAsiaTheme="majorEastAsia" w:cstheme="majorBidi"/>
      <w:color w:val="272727" w:themeColor="text1" w:themeTint="D8"/>
    </w:rPr>
  </w:style>
  <w:style w:type="paragraph" w:styleId="Titel">
    <w:name w:val="Title"/>
    <w:basedOn w:val="Standard"/>
    <w:next w:val="Standard"/>
    <w:link w:val="TitelZchn"/>
    <w:uiPriority w:val="10"/>
    <w:qFormat/>
    <w:rsid w:val="00A730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730C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730C4"/>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730C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730C4"/>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A730C4"/>
    <w:rPr>
      <w:i/>
      <w:iCs/>
      <w:color w:val="404040" w:themeColor="text1" w:themeTint="BF"/>
    </w:rPr>
  </w:style>
  <w:style w:type="paragraph" w:styleId="Listenabsatz">
    <w:name w:val="List Paragraph"/>
    <w:basedOn w:val="Standard"/>
    <w:uiPriority w:val="34"/>
    <w:qFormat/>
    <w:rsid w:val="00A730C4"/>
    <w:pPr>
      <w:ind w:left="720"/>
      <w:contextualSpacing/>
    </w:pPr>
  </w:style>
  <w:style w:type="character" w:styleId="IntensiveHervorhebung">
    <w:name w:val="Intense Emphasis"/>
    <w:basedOn w:val="Absatz-Standardschriftart"/>
    <w:uiPriority w:val="21"/>
    <w:qFormat/>
    <w:rsid w:val="00A730C4"/>
    <w:rPr>
      <w:i/>
      <w:iCs/>
      <w:color w:val="365F91" w:themeColor="accent1" w:themeShade="BF"/>
    </w:rPr>
  </w:style>
  <w:style w:type="paragraph" w:styleId="IntensivesZitat">
    <w:name w:val="Intense Quote"/>
    <w:basedOn w:val="Standard"/>
    <w:next w:val="Standard"/>
    <w:link w:val="IntensivesZitatZchn"/>
    <w:uiPriority w:val="30"/>
    <w:qFormat/>
    <w:rsid w:val="00A730C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A730C4"/>
    <w:rPr>
      <w:i/>
      <w:iCs/>
      <w:color w:val="365F91" w:themeColor="accent1" w:themeShade="BF"/>
    </w:rPr>
  </w:style>
  <w:style w:type="character" w:styleId="IntensiverVerweis">
    <w:name w:val="Intense Reference"/>
    <w:basedOn w:val="Absatz-Standardschriftart"/>
    <w:uiPriority w:val="32"/>
    <w:qFormat/>
    <w:rsid w:val="00A730C4"/>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2386659">
      <w:bodyDiv w:val="1"/>
      <w:marLeft w:val="0"/>
      <w:marRight w:val="0"/>
      <w:marTop w:val="0"/>
      <w:marBottom w:val="0"/>
      <w:divBdr>
        <w:top w:val="none" w:sz="0" w:space="0" w:color="auto"/>
        <w:left w:val="none" w:sz="0" w:space="0" w:color="auto"/>
        <w:bottom w:val="none" w:sz="0" w:space="0" w:color="auto"/>
        <w:right w:val="none" w:sz="0" w:space="0" w:color="auto"/>
      </w:divBdr>
    </w:div>
    <w:div w:id="916521456">
      <w:bodyDiv w:val="1"/>
      <w:marLeft w:val="0"/>
      <w:marRight w:val="0"/>
      <w:marTop w:val="0"/>
      <w:marBottom w:val="0"/>
      <w:divBdr>
        <w:top w:val="none" w:sz="0" w:space="0" w:color="auto"/>
        <w:left w:val="none" w:sz="0" w:space="0" w:color="auto"/>
        <w:bottom w:val="none" w:sz="0" w:space="0" w:color="auto"/>
        <w:right w:val="none" w:sz="0" w:space="0" w:color="auto"/>
      </w:divBdr>
    </w:div>
    <w:div w:id="1446118452">
      <w:bodyDiv w:val="1"/>
      <w:marLeft w:val="0"/>
      <w:marRight w:val="0"/>
      <w:marTop w:val="0"/>
      <w:marBottom w:val="0"/>
      <w:divBdr>
        <w:top w:val="none" w:sz="0" w:space="0" w:color="auto"/>
        <w:left w:val="none" w:sz="0" w:space="0" w:color="auto"/>
        <w:bottom w:val="none" w:sz="0" w:space="0" w:color="auto"/>
        <w:right w:val="none" w:sz="0" w:space="0" w:color="auto"/>
      </w:divBdr>
    </w:div>
    <w:div w:id="186443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450</Words>
  <Characters>2837</Characters>
  <Application>Microsoft Office Word</Application>
  <DocSecurity>0</DocSecurity>
  <Lines>23</Lines>
  <Paragraphs>6</Paragraphs>
  <ScaleCrop>false</ScaleCrop>
  <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2</cp:revision>
  <dcterms:created xsi:type="dcterms:W3CDTF">2024-11-11T09:54:00Z</dcterms:created>
  <dcterms:modified xsi:type="dcterms:W3CDTF">2024-11-11T09:54:00Z</dcterms:modified>
</cp:coreProperties>
</file>